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26</w:t>
      </w:r>
      <w:r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230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29</w:t>
      </w:r>
      <w:r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>
      <w:pPr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ВВЕДЕНА В ДЕЙСТВИЕ</w:t>
      </w:r>
    </w:p>
    <w:p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Приказ ООО «НТС» </w:t>
      </w:r>
    </w:p>
    <w:p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от «30» июня 2015 № 198-1</w:t>
      </w:r>
    </w:p>
    <w:p>
      <w:pPr>
        <w:spacing w:line="360" w:lineRule="auto"/>
        <w:ind w:left="5387"/>
        <w:jc w:val="lef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Введена «30» июня 2015 г.</w:t>
      </w:r>
    </w:p>
    <w:p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>
      <w:pPr>
        <w:spacing w:before="60"/>
        <w:ind w:lef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bCs/>
          <w:caps/>
        </w:rPr>
        <w:t xml:space="preserve">ТРЕБОВАНИЯ </w:t>
      </w:r>
      <w:r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  <w:r>
        <w:rPr>
          <w:rFonts w:eastAsiaTheme="minorHAnsi"/>
          <w:sz w:val="24"/>
          <w:szCs w:val="22"/>
        </w:rPr>
        <w:t xml:space="preserve">№ </w:t>
      </w:r>
      <w:r>
        <w:rPr>
          <w:rFonts w:eastAsiaTheme="minorHAnsi"/>
          <w:sz w:val="24"/>
          <w:szCs w:val="22"/>
        </w:rPr>
        <w:t>П2-08 И-0003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Version"/>
      </w:pPr>
      <w:r>
        <w:t xml:space="preserve">ВЕРСИЯ </w:t>
      </w:r>
      <w:r>
        <w:t>1.00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t>(</w:t>
      </w:r>
      <w:r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>
        <w:rPr>
          <w:rFonts w:ascii="Times New Roman" w:hAnsi="Times New Roman" w:cs="Times New Roman"/>
          <w:b w:val="0"/>
          <w:sz w:val="24"/>
        </w:rPr>
        <w:t>28.02.2017</w:t>
      </w:r>
      <w:r>
        <w:rPr>
          <w:rFonts w:ascii="Times New Roman" w:hAnsi="Times New Roman" w:cs="Times New Roman"/>
          <w:b w:val="0"/>
          <w:sz w:val="24"/>
        </w:rPr>
        <w:t xml:space="preserve"> № </w:t>
      </w:r>
      <w:r>
        <w:rPr>
          <w:rFonts w:ascii="Times New Roman" w:hAnsi="Times New Roman" w:cs="Times New Roman"/>
          <w:b w:val="0"/>
          <w:sz w:val="24"/>
        </w:rPr>
        <w:t>108</w:t>
      </w:r>
      <w:r>
        <w:rPr>
          <w:rFonts w:ascii="Times New Roman" w:hAnsi="Times New Roman" w:cs="Times New Roman"/>
          <w:b w:val="0"/>
          <w:sz w:val="24"/>
        </w:rPr>
        <w:t>, введены в ООО «НТС» приказом от 16.03.2017 № 90-5</w:t>
      </w:r>
      <w:r>
        <w:rPr>
          <w:rFonts w:ascii="Times New Roman" w:hAnsi="Times New Roman" w:cs="Times New Roman"/>
          <w:b w:val="0"/>
          <w:sz w:val="24"/>
        </w:rPr>
        <w:t>)</w:t>
      </w:r>
    </w:p>
    <w:p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144</w:t>
      </w:r>
      <w:r>
        <w:rPr>
          <w:rFonts w:ascii="Times New Roman" w:hAnsi="Times New Roman" w:cs="Times New Roman"/>
          <w:b w:val="0"/>
          <w:sz w:val="24"/>
          <w:szCs w:val="24"/>
        </w:rPr>
        <w:t>, введены в ООО «НТС» приказом от 04.03.2020 № 61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rPr>
          <w:b w:val="0"/>
          <w:sz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МОСКВА </w:t>
      </w:r>
    </w:p>
    <w:p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>
      <w:pPr>
        <w:rPr>
          <w:rFonts w:ascii="Arial" w:hAnsi="Arial" w:cs="Arial"/>
          <w:b/>
          <w:sz w:val="18"/>
          <w:szCs w:val="18"/>
          <w:lang w:eastAsia="en-US"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2"/>
      </w:r>
      <w:bookmarkEnd w:id="9"/>
    </w:p>
    <w:p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</w:p>
        </w:tc>
      </w:tr>
      <w:tr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ab/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>
              <w:rPr>
                <w:sz w:val="20"/>
                <w:szCs w:val="20"/>
              </w:rPr>
              <w:t xml:space="preserve">Раздел </w:t>
            </w:r>
            <w:r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)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>
              <w:rPr>
                <w:rStyle w:val="af2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цепочка собственников </w:t>
            </w:r>
            <w:r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>
              <w:rPr>
                <w:sz w:val="20"/>
                <w:szCs w:val="20"/>
              </w:rPr>
              <w:t>.</w:t>
            </w:r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>
              <w:rPr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>
              <w:rPr>
                <w:sz w:val="20"/>
                <w:szCs w:val="20"/>
              </w:rPr>
              <w:t xml:space="preserve">включен в Реестр.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</w:t>
            </w:r>
            <w:r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</w:t>
            </w:r>
            <w:r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</w:t>
            </w:r>
            <w:r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>
              <w:rPr>
                <w:sz w:val="20"/>
                <w:szCs w:val="20"/>
              </w:rPr>
              <w:t xml:space="preserve"> информационно-коммуникационной</w:t>
            </w:r>
            <w:r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либо судимость за преступление погашена или снята.</w:t>
            </w:r>
          </w:p>
        </w:tc>
      </w:tr>
      <w:tr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Президента Р</w:t>
            </w:r>
            <w:r>
              <w:rPr>
                <w:sz w:val="20"/>
                <w:szCs w:val="20"/>
              </w:rPr>
              <w:t xml:space="preserve">оссийской 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едерации</w:t>
            </w:r>
            <w:r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lastRenderedPageBreak/>
              <w:t>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Политикой Компании в области </w:t>
            </w:r>
            <w:r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версия 1.00, утвержде</w:t>
            </w:r>
            <w:r>
              <w:rPr>
                <w:sz w:val="20"/>
                <w:szCs w:val="20"/>
              </w:rPr>
              <w:t>нная решением Совета директор</w:t>
            </w:r>
            <w:r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соответствует: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кой деятельности или терроризму;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>
              <w:rPr>
                <w:sz w:val="20"/>
                <w:szCs w:val="20"/>
              </w:rPr>
              <w:t>лиц</w:t>
            </w:r>
            <w:r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Соответствует: 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кой деятельности или терроризму</w:t>
            </w:r>
            <w:r>
              <w:rPr>
                <w:sz w:val="20"/>
                <w:szCs w:val="20"/>
              </w:rPr>
              <w:t>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не состоит в трудовых отношениях с физическим лицом </w:t>
            </w:r>
            <w:r>
              <w:rPr>
                <w:sz w:val="20"/>
                <w:szCs w:val="20"/>
              </w:rPr>
              <w:lastRenderedPageBreak/>
              <w:t>(</w:t>
            </w:r>
            <w:r>
              <w:rPr>
                <w:sz w:val="20"/>
                <w:szCs w:val="20"/>
              </w:rPr>
              <w:t>лиц</w:t>
            </w:r>
            <w:r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>
      <w:pPr>
        <w:pStyle w:val="-0"/>
        <w:sectPr>
          <w:headerReference w:type="even" r:id="rId20"/>
          <w:headerReference w:type="default" r:id="rId21"/>
          <w:footerReference w:type="default" r:id="rId22"/>
          <w:headerReference w:type="first" r:id="rId23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>
      <w:pPr>
        <w:spacing w:after="120"/>
      </w:pPr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>
      <w:pPr>
        <w:spacing w:after="120"/>
        <w:rPr>
          <w:rFonts w:eastAsia="Calibri" w:cs="HelveticaNeueLT Std Med"/>
          <w:bCs/>
        </w:rPr>
      </w:pPr>
      <w:r>
        <w:t>Для проверки Поставщика при проведении мелкой закупки</w:t>
      </w:r>
      <w:r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>
        <w:rPr>
          <w:rFonts w:eastAsia="Calibri" w:cs="HelveticaNeueLT Std Med"/>
          <w:bCs/>
        </w:rPr>
        <w:t>ставить следующие документы:</w:t>
      </w:r>
    </w:p>
    <w:p>
      <w:pPr>
        <w:numPr>
          <w:ilvl w:val="0"/>
          <w:numId w:val="39"/>
        </w:numPr>
        <w:spacing w:before="120"/>
        <w:ind w:left="426" w:hanging="272"/>
      </w:pPr>
      <w:r>
        <w:t xml:space="preserve">Анкета-заявка (по </w:t>
      </w:r>
      <w:r>
        <w:t xml:space="preserve">установленной в </w:t>
      </w:r>
      <w:r>
        <w:t>Разделе</w:t>
      </w:r>
      <w:r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>
        <w:t xml:space="preserve"> форме</w:t>
      </w:r>
      <w:r>
        <w:t>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0</w:t>
      </w:r>
      <w:r>
        <w:fldChar w:fldCharType="end"/>
      </w:r>
      <w:r>
        <w:t xml:space="preserve"> форме)</w:t>
      </w:r>
      <w:r>
        <w:rPr>
          <w:rStyle w:val="af2"/>
        </w:rPr>
        <w:footnoteReference w:id="4"/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>
        <w:t xml:space="preserve">орма подтверждения </w:t>
      </w:r>
      <w:r>
        <w:t xml:space="preserve">согласия </w:t>
      </w:r>
      <w:r>
        <w:t>физического лица на</w:t>
      </w:r>
      <w:r>
        <w:t xml:space="preserve"> обработку персональных данных -для физических лиц </w:t>
      </w:r>
      <w:r>
        <w:t xml:space="preserve">(по </w:t>
      </w:r>
      <w:r>
        <w:t xml:space="preserve">установленной в </w:t>
      </w:r>
      <w:r>
        <w:t xml:space="preserve">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>
        <w:t>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>
        <w:t xml:space="preserve"> </w:t>
      </w:r>
      <w:r>
        <w:t xml:space="preserve">для юридических лиц; в </w:t>
      </w:r>
      <w:r>
        <w:t xml:space="preserve">отношении всех физических лиц, сведения о которых представляются (по установленной в </w:t>
      </w:r>
      <w:r>
        <w:t xml:space="preserve">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rPr>
          <w:b/>
          <w:bCs/>
        </w:rPr>
        <w:t>Ошибка! Источник ссылки не найден.</w:t>
      </w:r>
      <w:r>
        <w:fldChar w:fldCharType="end"/>
      </w:r>
      <w:r>
        <w:t xml:space="preserve"> форме)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>
        <w:t>Поставщика</w:t>
      </w:r>
      <w:r>
        <w:t xml:space="preserve"> и подписью руководителя </w:t>
      </w:r>
      <w:r>
        <w:t>Поставщика</w:t>
      </w:r>
      <w:r>
        <w:t xml:space="preserve"> копи</w:t>
      </w:r>
      <w:r>
        <w:t>ю</w:t>
      </w:r>
      <w:r>
        <w:t xml:space="preserve"> выписки </w:t>
      </w:r>
      <w:r>
        <w:t>из Единого государственного реестра юридических лиц</w:t>
      </w:r>
      <w:r>
        <w:t xml:space="preserve"> (</w:t>
      </w:r>
      <w:r>
        <w:t>ЕГРЮЛ)</w:t>
      </w:r>
      <w:r>
        <w:t>/</w:t>
      </w:r>
      <w:r>
        <w:t xml:space="preserve"> Единого государственного реестра индивидуальных предпринимателей (ЕГРИП)</w:t>
      </w:r>
      <w:r>
        <w:t xml:space="preserve"> </w:t>
      </w:r>
      <w:r>
        <w:t xml:space="preserve"> от даты не позднее 1 месяца от даты подачи документов;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>
        <w:t>протокол</w:t>
      </w:r>
      <w:r>
        <w:t>а</w:t>
      </w:r>
      <w:r>
        <w:t xml:space="preserve"> (ино</w:t>
      </w:r>
      <w:r>
        <w:t>го</w:t>
      </w:r>
      <w:r>
        <w:t xml:space="preserve"> документ</w:t>
      </w:r>
      <w:r>
        <w:t>а</w:t>
      </w:r>
      <w:r>
        <w:t>), подтверждающ</w:t>
      </w:r>
      <w:r>
        <w:t>его</w:t>
      </w:r>
      <w:r>
        <w:t xml:space="preserve"> полномочия единоличного </w:t>
      </w:r>
      <w:r>
        <w:t>исполнительного органа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>
        <w:t>оверенност</w:t>
      </w:r>
      <w:r>
        <w:t>ь</w:t>
      </w:r>
      <w:r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>
        <w:t>а</w:t>
      </w:r>
      <w:r>
        <w:t xml:space="preserve"> (при необходимости)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>
        <w:t xml:space="preserve">(по установленной в </w:t>
      </w:r>
      <w:r>
        <w:t>Разделе</w:t>
      </w:r>
      <w:r>
        <w:t xml:space="preserve"> </w:t>
      </w:r>
      <w:r>
        <w:t>7</w:t>
      </w:r>
      <w:r>
        <w:t xml:space="preserve"> форме)</w:t>
      </w:r>
      <w:r>
        <w:t>.</w:t>
      </w:r>
    </w:p>
    <w:p>
      <w:pPr>
        <w:spacing w:after="120"/>
      </w:pPr>
    </w:p>
    <w:p>
      <w:pPr>
        <w:spacing w:after="120"/>
      </w:pPr>
      <w:r>
        <w:t>В</w:t>
      </w:r>
      <w:r>
        <w:t xml:space="preserve">се представляемые документы </w:t>
      </w:r>
      <w:r>
        <w:t>должны быть составлены на русском языке или иметь перевод на русский язык.</w:t>
      </w:r>
    </w:p>
    <w:p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направляются Поставщиком в запечатанном конверте </w:t>
      </w:r>
      <w:r>
        <w:t>(образец оформления конверта установлен</w:t>
      </w:r>
      <w:r>
        <w:t xml:space="preserve"> в </w:t>
      </w:r>
      <w:r>
        <w:t xml:space="preserve">Разделе </w:t>
      </w:r>
      <w:r>
        <w:t>8</w:t>
      </w:r>
      <w:r>
        <w:t xml:space="preserve">) </w:t>
      </w:r>
      <w:r>
        <w:t>с сопроводительным письмом с исходящим номером и датой регистрации</w:t>
      </w:r>
      <w:r>
        <w:t>.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>
        <w:t xml:space="preserve">окументы представляются в 1 экземпляре. 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>
        <w:t xml:space="preserve"> конверт с документами Поставщик вкладывает электронный носитель информации (</w:t>
      </w:r>
      <w:r>
        <w:rPr>
          <w:lang w:val="en-US"/>
        </w:rPr>
        <w:t>CD</w:t>
      </w:r>
      <w:r>
        <w:t xml:space="preserve">-диск или </w:t>
      </w:r>
      <w:r>
        <w:rPr>
          <w:lang w:val="en-US"/>
        </w:rPr>
        <w:t>Flash</w:t>
      </w:r>
      <w:r>
        <w:t>-накопитель), содержащий полную электронную верси</w:t>
      </w:r>
      <w:r>
        <w:t>ю всех представленных документо</w:t>
      </w:r>
      <w:r>
        <w:t>в.</w:t>
      </w:r>
    </w:p>
    <w:p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>
        <w:t>окумент</w:t>
      </w:r>
      <w:r>
        <w:t>ов</w:t>
      </w:r>
      <w:r>
        <w:t xml:space="preserve"> на электронном носителе информации (CD-диск или Flash-накопитель) должен содержать электронные копии </w:t>
      </w:r>
      <w:r>
        <w:t xml:space="preserve">всех документов, указанных в </w:t>
      </w:r>
      <w:r>
        <w:t>п.</w:t>
      </w:r>
      <w:r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>
        <w:t xml:space="preserve"> настоящ</w:t>
      </w:r>
      <w:r>
        <w:t xml:space="preserve">их </w:t>
      </w:r>
      <w:r>
        <w:t>Т</w:t>
      </w:r>
      <w:r>
        <w:t>ребований</w:t>
      </w:r>
      <w:r>
        <w:t xml:space="preserve">. </w:t>
      </w:r>
    </w:p>
    <w:p>
      <w:pPr>
        <w:pStyle w:val="affd"/>
        <w:numPr>
          <w:ilvl w:val="2"/>
          <w:numId w:val="31"/>
        </w:numPr>
        <w:spacing w:before="120"/>
      </w:pPr>
      <w: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>
        <w:t xml:space="preserve"> соответствии с представляемым документом</w:t>
      </w:r>
      <w:r>
        <w:t xml:space="preserve">. </w:t>
      </w:r>
    </w:p>
    <w:p>
      <w:pPr>
        <w:pStyle w:val="affd"/>
        <w:numPr>
          <w:ilvl w:val="2"/>
          <w:numId w:val="31"/>
        </w:numPr>
        <w:spacing w:before="120"/>
      </w:pPr>
      <w:r>
        <w:t>Суммарный размер электронной версии документов не должен превышать 30 Мбайт.</w:t>
      </w:r>
    </w:p>
    <w:p>
      <w:pPr>
        <w:pStyle w:val="affd"/>
        <w:spacing w:before="120"/>
        <w:ind w:left="720"/>
      </w:pPr>
    </w:p>
    <w:p>
      <w:pPr>
        <w:sectPr>
          <w:headerReference w:type="even" r:id="rId24"/>
          <w:headerReference w:type="default" r:id="rId25"/>
          <w:footerReference w:type="default" r:id="rId26"/>
          <w:headerReference w:type="firs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>
      <w:pPr>
        <w:jc w:val="center"/>
        <w:rPr>
          <w:rFonts w:ascii="Arial" w:hAnsi="Arial" w:cs="Arial"/>
          <w:b/>
          <w:bCs/>
        </w:rPr>
      </w:pPr>
    </w:p>
    <w:p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>
        <w:t>[</w:t>
      </w:r>
      <w:r>
        <w:rPr>
          <w:i/>
        </w:rPr>
        <w:t xml:space="preserve">указать наименование —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</w:p>
    <w:p/>
    <w:p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>
        <w:tc>
          <w:tcPr>
            <w:tcW w:w="693" w:type="dxa"/>
            <w:tcBorders>
              <w:top w:val="single" w:sz="12" w:space="0" w:color="auto"/>
            </w:tcBorders>
          </w:tcPr>
          <w:p>
            <w:r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/>
        </w:tc>
        <w:tc>
          <w:tcPr>
            <w:tcW w:w="5044" w:type="dxa"/>
            <w:tcBorders>
              <w:top w:val="single" w:sz="12" w:space="0" w:color="auto"/>
            </w:tcBorders>
          </w:tcPr>
          <w:p/>
        </w:tc>
        <w:tc>
          <w:tcPr>
            <w:tcW w:w="2324" w:type="dxa"/>
            <w:tcBorders>
              <w:top w:val="single" w:sz="12" w:space="0" w:color="auto"/>
            </w:tcBorders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2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…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</w:tbl>
    <w:p>
      <w:pPr>
        <w:pStyle w:val="affd"/>
        <w:spacing w:line="276" w:lineRule="auto"/>
        <w:ind w:left="0"/>
        <w:rPr>
          <w:bCs/>
          <w:sz w:val="22"/>
          <w:szCs w:val="22"/>
        </w:rPr>
      </w:pP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>
      <w:pPr>
        <w:pStyle w:val="affd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>
      <w:pPr>
        <w:ind w:left="709"/>
        <w:rPr>
          <w:szCs w:val="22"/>
          <w:u w:val="single"/>
        </w:rPr>
      </w:pPr>
      <w:r>
        <w:rPr>
          <w:szCs w:val="22"/>
        </w:rPr>
        <w:t>Ю</w:t>
      </w:r>
      <w:r>
        <w:rPr>
          <w:szCs w:val="22"/>
        </w:rPr>
        <w:t xml:space="preserve">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>
        <w:rPr>
          <w:szCs w:val="22"/>
        </w:rPr>
        <w:t xml:space="preserve">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>
        <w:rPr>
          <w:sz w:val="22"/>
          <w:szCs w:val="22"/>
        </w:rPr>
        <w:t xml:space="preserve">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>
        <w:rPr>
          <w:sz w:val="22"/>
        </w:rPr>
        <w:t>/ собственниках</w:t>
      </w:r>
      <w:r>
        <w:rPr>
          <w:sz w:val="22"/>
        </w:rPr>
        <w:t xml:space="preserve"> </w:t>
      </w:r>
      <w:r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>
        <w:rPr>
          <w:sz w:val="22"/>
        </w:rPr>
        <w:t xml:space="preserve">АО </w:t>
      </w:r>
      <w:r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>
        <w:tc>
          <w:tcPr>
            <w:tcW w:w="1565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>
        <w:tc>
          <w:tcPr>
            <w:tcW w:w="1565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>
      <w:pPr>
        <w:pStyle w:val="affd"/>
        <w:spacing w:after="120" w:line="276" w:lineRule="auto"/>
        <w:ind w:left="0"/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>
      <w:pPr>
        <w:pStyle w:val="affd"/>
        <w:spacing w:after="120" w:line="276" w:lineRule="auto"/>
        <w:ind w:left="0"/>
      </w:pPr>
      <w:r>
        <w:t>______________</w:t>
      </w:r>
      <w:r>
        <w:t>______________</w:t>
      </w:r>
      <w:r>
        <w:t>_________________________________________________</w:t>
      </w:r>
    </w:p>
    <w:p>
      <w:pPr>
        <w:pStyle w:val="affd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</w:r>
      <w:r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>
        <w:tc>
          <w:tcPr>
            <w:tcW w:w="6380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>
      <w:pPr>
        <w:pStyle w:val="affd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>
        <w:rPr>
          <w:sz w:val="22"/>
          <w:szCs w:val="22"/>
        </w:rPr>
        <w:t xml:space="preserve">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>
        <w:rPr>
          <w:i/>
          <w:iCs/>
          <w:color w:val="000000" w:themeColor="text1"/>
          <w:sz w:val="20"/>
          <w:szCs w:val="22"/>
        </w:rPr>
        <w:t>)</w:t>
      </w:r>
    </w:p>
    <w:p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>
        <w:rPr>
          <w:sz w:val="22"/>
        </w:rPr>
        <w:t>.</w:t>
      </w:r>
      <w:r>
        <w:rPr>
          <w:sz w:val="22"/>
        </w:rPr>
        <w:tab/>
        <w:t>Объем выручки Поставщика</w:t>
      </w:r>
      <w:r>
        <w:rPr>
          <w:sz w:val="22"/>
        </w:rPr>
        <w:t xml:space="preserve"> за последние 3 года (в тыс. рублей): 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</w:t>
      </w:r>
      <w:r>
        <w:t>_</w:t>
      </w:r>
      <w:r>
        <w:t>_ год</w:t>
      </w:r>
      <w:r>
        <w:t xml:space="preserve"> </w:t>
      </w:r>
      <w:r>
        <w:t xml:space="preserve"> </w:t>
      </w:r>
      <w:r>
        <w:t>-</w:t>
      </w:r>
      <w:r>
        <w:t xml:space="preserve">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</w:t>
      </w:r>
      <w:r>
        <w:t>_</w:t>
      </w:r>
      <w:r>
        <w:t xml:space="preserve">_ год </w:t>
      </w:r>
      <w:r>
        <w:t xml:space="preserve"> -</w:t>
      </w:r>
      <w:r>
        <w:t xml:space="preserve">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lastRenderedPageBreak/>
        <w:t>20_</w:t>
      </w:r>
      <w:r>
        <w:t>_</w:t>
      </w:r>
      <w:r>
        <w:t xml:space="preserve">_ год </w:t>
      </w:r>
      <w:r>
        <w:t xml:space="preserve"> -</w:t>
      </w:r>
      <w:r>
        <w:t xml:space="preserve"> _______ тыс. руб.</w:t>
      </w:r>
    </w:p>
    <w:p>
      <w:pPr>
        <w:pStyle w:val="affd"/>
        <w:ind w:left="0"/>
      </w:pPr>
    </w:p>
    <w:p>
      <w:pPr>
        <w:pStyle w:val="affd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6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>
      <w:pPr>
        <w:pStyle w:val="affd"/>
        <w:spacing w:line="276" w:lineRule="auto"/>
        <w:ind w:left="0"/>
        <w:rPr>
          <w:sz w:val="22"/>
          <w:szCs w:val="22"/>
        </w:rPr>
      </w:pPr>
    </w:p>
    <w:p>
      <w:pPr>
        <w:pStyle w:val="affd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(указать ДА / НЕТ)</w:t>
      </w:r>
    </w:p>
    <w:p>
      <w:pPr>
        <w:pStyle w:val="affd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>
      <w:pPr>
        <w:pStyle w:val="affd"/>
        <w:spacing w:after="200" w:line="276" w:lineRule="auto"/>
        <w:ind w:left="0"/>
      </w:pPr>
    </w:p>
    <w:p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Наличие претензионно-исковой работы с [</w:t>
      </w:r>
      <w:r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Срыв сроков поставки МТР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Рекламации по качеству поставленных МТР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>
      <w:pPr>
        <w:spacing w:after="200" w:line="276" w:lineRule="auto"/>
        <w:rPr>
          <w:i/>
          <w:sz w:val="20"/>
        </w:rPr>
      </w:pPr>
      <w:r>
        <w:t>19</w:t>
      </w:r>
      <w:r>
        <w:t>.</w:t>
      </w:r>
      <w:r>
        <w:tab/>
      </w:r>
      <w:r>
        <w:t>Уполномоченным лицом</w:t>
      </w:r>
      <w:r>
        <w:t xml:space="preserve"> (-ами)</w:t>
      </w:r>
      <w:r>
        <w:t xml:space="preserve"> со стороны Поставщика</w:t>
      </w:r>
      <w:r>
        <w:t xml:space="preserve"> </w:t>
      </w:r>
      <w:r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</w:t>
      </w:r>
      <w:r>
        <w:rPr>
          <w:i/>
        </w:rPr>
        <w:t>-</w:t>
      </w:r>
      <w:r>
        <w:rPr>
          <w:i/>
        </w:rPr>
        <w:t xml:space="preserve">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 xml:space="preserve">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>
        <w:tc>
          <w:tcPr>
            <w:tcW w:w="249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</w:tr>
      <w:tr>
        <w:tc>
          <w:tcPr>
            <w:tcW w:w="2492" w:type="dxa"/>
            <w:tcBorders>
              <w:top w:val="single" w:sz="4" w:space="0" w:color="auto"/>
            </w:tcBorders>
          </w:tcPr>
          <w:p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  <w:lang w:val="en-US"/>
              </w:rPr>
              <w:t>E-mail</w:t>
            </w:r>
            <w:r>
              <w:rPr>
                <w:bCs/>
                <w:sz w:val="16"/>
                <w:szCs w:val="16"/>
              </w:rPr>
              <w:t>)</w:t>
            </w:r>
          </w:p>
        </w:tc>
      </w:tr>
    </w:tbl>
    <w:p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i/>
          <w:iCs/>
          <w:color w:val="000000" w:themeColor="text1"/>
          <w:sz w:val="22"/>
          <w:szCs w:val="22"/>
        </w:rPr>
        <w:t>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>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 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>
        <w:rPr>
          <w:sz w:val="22"/>
          <w:szCs w:val="22"/>
        </w:rPr>
        <w:t xml:space="preserve">АО </w:t>
      </w:r>
      <w:r>
        <w:rPr>
          <w:sz w:val="22"/>
          <w:szCs w:val="22"/>
        </w:rPr>
        <w:t>«НК «Роснефть» действительно в течение 18 месяцев с даты его выдачи;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>);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 и дал на это согласие.</w:t>
      </w:r>
    </w:p>
    <w:p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>
        <w:trPr>
          <w:trHeight w:val="1463"/>
        </w:trPr>
        <w:tc>
          <w:tcPr>
            <w:tcW w:w="1860" w:type="pct"/>
          </w:tcPr>
          <w:p>
            <w:r>
              <w:t>Должность</w:t>
            </w:r>
          </w:p>
          <w:p>
            <w:r>
              <w:t>Руководителя Поставщика</w:t>
            </w:r>
          </w:p>
          <w:p>
            <w:pPr>
              <w:jc w:val="right"/>
            </w:pPr>
          </w:p>
          <w:p>
            <w:r>
              <w:t xml:space="preserve">  МП</w:t>
            </w:r>
          </w:p>
        </w:tc>
        <w:tc>
          <w:tcPr>
            <w:tcW w:w="1227" w:type="pct"/>
          </w:tcPr>
          <w:p>
            <w:pPr>
              <w:jc w:val="center"/>
            </w:pPr>
            <w:r>
              <w:t>_____________</w:t>
            </w:r>
          </w:p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>
            <w:pPr>
              <w:jc w:val="center"/>
            </w:pPr>
            <w:r>
              <w:t>__________________________</w:t>
            </w:r>
          </w:p>
          <w:p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(расшифровка подписи)</w:t>
            </w:r>
          </w:p>
          <w:p>
            <w:pPr>
              <w:jc w:val="center"/>
            </w:pPr>
            <w:r>
              <w:t>«____»___________ 20__ г.</w:t>
            </w:r>
          </w:p>
        </w:tc>
      </w:tr>
    </w:tbl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pStyle w:val="affd"/>
        <w:spacing w:after="120"/>
        <w:ind w:left="0" w:right="14"/>
      </w:pP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>
        <w:t xml:space="preserve">«Категория </w:t>
      </w:r>
      <w:r>
        <w:t>Поставщика</w:t>
      </w:r>
      <w:r>
        <w:t xml:space="preserve">» </w:t>
      </w:r>
      <w:r>
        <w:t xml:space="preserve">в п. №13 </w:t>
      </w:r>
      <w:r>
        <w:t>заполняется с учетом следующего: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>
        <w:t>соисполн</w:t>
      </w:r>
      <w:r>
        <w:t>ителей;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>
        <w:t>соисполн</w:t>
      </w:r>
      <w:r>
        <w:t xml:space="preserve">ителей)» – непосредственный исполнитель услуг с возможностью привлечения </w:t>
      </w:r>
      <w:r>
        <w:t>соисполн</w:t>
      </w:r>
      <w:r>
        <w:t>ителей в часть оказываемых услуг;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>
        <w:t>П</w:t>
      </w:r>
      <w:r>
        <w:t>оставщики, не вошедшие в другие группы.</w:t>
      </w:r>
    </w:p>
    <w:p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/>
    <w:p>
      <w:pPr>
        <w:pStyle w:val="afff2"/>
        <w:spacing w:after="0"/>
        <w:jc w:val="left"/>
      </w:pPr>
      <w:r>
        <w:rPr>
          <w:b/>
          <w:bCs/>
        </w:rPr>
        <w:t>(фирменный бланк Поставщика)</w:t>
      </w: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</w:r>
      <w:r>
        <w:t>«__»________201___г.</w:t>
      </w:r>
      <w:r>
        <w:t xml:space="preserve"> </w:t>
      </w:r>
    </w:p>
    <w:p>
      <w:pPr>
        <w:ind w:left="-2410" w:right="19"/>
        <w:jc w:val="center"/>
        <w:rPr>
          <w:b/>
        </w:rPr>
      </w:pPr>
    </w:p>
    <w:p>
      <w:pPr>
        <w:ind w:left="-2410" w:right="19"/>
        <w:jc w:val="center"/>
        <w:rPr>
          <w:b/>
        </w:rPr>
      </w:pP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>
        <w:rPr>
          <w:rFonts w:ascii="Arial" w:hAnsi="Arial" w:cs="Arial"/>
          <w:b/>
        </w:rPr>
        <w:t xml:space="preserve"> ___________</w:t>
      </w: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поставку товаров, работ и услуг </w:t>
      </w:r>
      <w:r>
        <w:t>[</w:t>
      </w:r>
      <w:r>
        <w:rPr>
          <w:i/>
        </w:rPr>
        <w:t xml:space="preserve">указать наименование —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</w:p>
    <w:p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>
        <w:tc>
          <w:tcPr>
            <w:tcW w:w="1491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</w:pPr>
          </w:p>
        </w:tc>
      </w:tr>
    </w:tbl>
    <w:p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>
      <w:pPr>
        <w:rPr>
          <w:i/>
        </w:rPr>
      </w:pPr>
      <w:r>
        <w:rPr>
          <w:i/>
        </w:rPr>
        <w:t xml:space="preserve">Примечание: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для собственников/бенефициаров/акционеров физических лиц указать</w:t>
      </w:r>
      <w:r>
        <w:rPr>
          <w:i/>
        </w:rPr>
        <w:t xml:space="preserve"> </w:t>
      </w:r>
      <w:r>
        <w:rPr>
          <w:i/>
        </w:rPr>
        <w:t xml:space="preserve">ФИО, паспортные данные, </w:t>
      </w:r>
      <w:r>
        <w:rPr>
          <w:i/>
        </w:rPr>
        <w:t>гражданство и</w:t>
      </w:r>
      <w:r>
        <w:rPr>
          <w:i/>
        </w:rPr>
        <w:t xml:space="preserve"> долю в %;</w:t>
      </w:r>
      <w:r>
        <w:rPr>
          <w:i/>
        </w:rPr>
        <w:t xml:space="preserve">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наименование, форму собственности,</w:t>
      </w:r>
      <w:r>
        <w:rPr>
          <w:i/>
        </w:rPr>
        <w:t xml:space="preserve"> </w:t>
      </w:r>
      <w:r>
        <w:rPr>
          <w:i/>
        </w:rPr>
        <w:t>ИНН, место</w:t>
      </w:r>
      <w:r>
        <w:rPr>
          <w:i/>
        </w:rPr>
        <w:t xml:space="preserve"> </w:t>
      </w:r>
      <w:r>
        <w:rPr>
          <w:i/>
        </w:rPr>
        <w:t>нахождени</w:t>
      </w:r>
      <w:r>
        <w:rPr>
          <w:i/>
        </w:rPr>
        <w:t>я</w:t>
      </w:r>
      <w:r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своих собственников (до конечных)</w:t>
      </w:r>
      <w:r>
        <w:rPr>
          <w:i/>
        </w:rPr>
        <w:t>;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в случае если акции</w:t>
      </w:r>
      <w:r>
        <w:rPr>
          <w:i/>
        </w:rPr>
        <w:t xml:space="preserve"> </w:t>
      </w:r>
      <w:r>
        <w:rPr>
          <w:i/>
        </w:rPr>
        <w:t xml:space="preserve">Поставщика (собственника или бенефициара) </w:t>
      </w:r>
      <w:r>
        <w:rPr>
          <w:i/>
        </w:rPr>
        <w:t xml:space="preserve">находятся </w:t>
      </w:r>
      <w:r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>соответствующий адрес в информационно-коммуникационной сети</w:t>
      </w:r>
      <w:r>
        <w:rPr>
          <w:i/>
        </w:rPr>
        <w:t xml:space="preserve"> Интернет</w:t>
      </w:r>
      <w:r>
        <w:rPr>
          <w:i/>
        </w:rPr>
        <w:t xml:space="preserve"> (на </w:t>
      </w:r>
      <w:r>
        <w:rPr>
          <w:i/>
        </w:rPr>
        <w:t>Интернет-ресурс</w:t>
      </w:r>
      <w:r>
        <w:rPr>
          <w:i/>
        </w:rPr>
        <w:t>)</w:t>
      </w:r>
      <w:r>
        <w:rPr>
          <w:i/>
        </w:rPr>
        <w:t>,</w:t>
      </w:r>
      <w:r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>
      <w:pPr>
        <w:spacing w:before="134"/>
        <w:ind w:left="5" w:right="14" w:firstLine="355"/>
        <w:rPr>
          <w:sz w:val="22"/>
        </w:rPr>
      </w:pPr>
    </w:p>
    <w:p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Руководителя Поставщика </w:t>
      </w:r>
      <w:r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>
      <w:pPr>
        <w:rPr>
          <w:color w:val="000000"/>
          <w:spacing w:val="-2"/>
        </w:rPr>
      </w:pPr>
    </w:p>
    <w:p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ФИО</w:t>
      </w:r>
    </w:p>
    <w:p>
      <w:r>
        <w:rPr>
          <w:color w:val="000000"/>
          <w:spacing w:val="-2"/>
        </w:rPr>
        <w:t>Тел.</w:t>
      </w:r>
    </w:p>
    <w:p>
      <w:pPr>
        <w:pStyle w:val="S22"/>
        <w:spacing w:after="240"/>
        <w:rPr>
          <w:sz w:val="32"/>
          <w:szCs w:val="32"/>
        </w:rPr>
        <w:sectPr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>
      <w:pPr>
        <w:pStyle w:val="S0"/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</w:t>
      </w:r>
      <w:r>
        <w:t xml:space="preserve"> </w:t>
      </w:r>
      <w:r>
        <w:t>______________________</w:t>
      </w:r>
      <w:r>
        <w:t>_________________</w:t>
      </w:r>
      <w:r>
        <w:t>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>
        <w:rPr>
          <w:i/>
          <w:sz w:val="20"/>
          <w:szCs w:val="20"/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(фамилия, имя, отчество)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>
        <w:t>сновной документ, удостоверяющий личность ____</w:t>
      </w:r>
      <w:r>
        <w:t>________________</w:t>
      </w:r>
      <w:r>
        <w:t>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>
        <w:rPr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>
        <w:t>дрес регистрации: __</w:t>
      </w:r>
      <w:r>
        <w:t>________________________________</w:t>
      </w:r>
      <w:r>
        <w:t>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>
        <w:t>ата рождения: _____</w:t>
      </w:r>
      <w:r>
        <w:t>___________________</w:t>
      </w:r>
      <w:r>
        <w:t>____________</w:t>
      </w:r>
      <w:r>
        <w:t>___________________</w:t>
      </w:r>
      <w:r>
        <w:t>_</w:t>
      </w:r>
      <w:r>
        <w:t>_________</w:t>
      </w:r>
      <w:r>
        <w:t>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</w:t>
      </w:r>
      <w:r>
        <w:t>_________________________________</w:t>
      </w:r>
      <w:r>
        <w:t>___________________</w:t>
      </w:r>
      <w:r>
        <w:t xml:space="preserve"> 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 xml:space="preserve">проведения </w:t>
      </w:r>
      <w:r>
        <w:t>закуп</w:t>
      </w:r>
      <w:r>
        <w:t>ок</w:t>
      </w:r>
      <w:r>
        <w:t xml:space="preserve">, включения в отчет о проведении </w:t>
      </w:r>
      <w:r>
        <w:t xml:space="preserve">процедур </w:t>
      </w:r>
      <w:r>
        <w:t>закупок в соответствии с Положением Компании «О закупке товаров, работ, услуг</w:t>
      </w:r>
      <w:r>
        <w:t>»</w:t>
      </w:r>
      <w:r>
        <w:t xml:space="preserve"> </w:t>
      </w:r>
      <w:r>
        <w:t xml:space="preserve">№ </w:t>
      </w:r>
      <w:r>
        <w:t>П2-08 Р-0019</w:t>
      </w:r>
      <w:r>
        <w:t>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], зарегистрирован по адресу: [</w:t>
      </w:r>
      <w:r>
        <w:rPr>
          <w:i/>
        </w:rPr>
        <w:t xml:space="preserve">указать адрес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Настоящее согласие дано в отношении всех сведений, указанных в передаваемых мною в адрес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выступает для третьих лиц, которым передаются персональные данные, Организатором закупки.</w:t>
      </w:r>
    </w:p>
    <w:p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t>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 xml:space="preserve"> письменного уведомления об отзыве согласия на обработку персональных данных</w:t>
      </w:r>
      <w:r>
        <w:t>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 xml:space="preserve">Настоящее согласие действует в течение 5 лет со дня его подписания. 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 xml:space="preserve">«___» ______________ 201_ г. </w:t>
      </w:r>
      <w:r>
        <w:t xml:space="preserve">                                </w:t>
      </w:r>
      <w:r>
        <w:t>_________________ (_________)</w:t>
      </w:r>
    </w:p>
    <w:p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 xml:space="preserve">                                       </w:t>
      </w:r>
      <w:r>
        <w:rPr>
          <w:i/>
          <w:sz w:val="20"/>
          <w:szCs w:val="20"/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 xml:space="preserve">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>
        <w:rPr>
          <w:i/>
          <w:sz w:val="20"/>
          <w:szCs w:val="20"/>
          <w:vertAlign w:val="superscript"/>
        </w:rPr>
        <w:t xml:space="preserve">        </w:t>
      </w:r>
      <w:r>
        <w:rPr>
          <w:i/>
          <w:sz w:val="20"/>
          <w:szCs w:val="20"/>
          <w:vertAlign w:val="superscript"/>
        </w:rPr>
        <w:t xml:space="preserve">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>
      <w:pPr>
        <w:rPr>
          <w:sz w:val="32"/>
          <w:szCs w:val="32"/>
        </w:rPr>
        <w:sectPr>
          <w:headerReference w:type="defaul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>
      <w:pPr>
        <w:jc w:val="center"/>
      </w:pPr>
    </w:p>
    <w:p>
      <w:pPr>
        <w:spacing w:after="60" w:line="228" w:lineRule="auto"/>
      </w:pPr>
      <w:r>
        <w:t>Настоящим</w:t>
      </w:r>
      <w:r>
        <w:t xml:space="preserve"> </w:t>
      </w:r>
      <w:r>
        <w:t>____________</w:t>
      </w:r>
      <w:r>
        <w:t>_______________</w:t>
      </w:r>
      <w:r>
        <w:t>_________________________________</w:t>
      </w:r>
      <w:r>
        <w:t>__</w:t>
      </w:r>
      <w:r>
        <w:t>_______,</w:t>
      </w:r>
    </w:p>
    <w:p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 xml:space="preserve">(наименование </w:t>
      </w:r>
      <w:r>
        <w:rPr>
          <w:i/>
          <w:sz w:val="22"/>
          <w:szCs w:val="22"/>
          <w:vertAlign w:val="superscript"/>
        </w:rPr>
        <w:t>Поставщика</w:t>
      </w:r>
      <w:r>
        <w:rPr>
          <w:i/>
          <w:sz w:val="22"/>
          <w:szCs w:val="22"/>
          <w:vertAlign w:val="superscript"/>
        </w:rPr>
        <w:t>)</w:t>
      </w:r>
    </w:p>
    <w:p>
      <w:pPr>
        <w:spacing w:after="120" w:line="228" w:lineRule="auto"/>
      </w:pPr>
      <w:r>
        <w:t>А</w:t>
      </w:r>
      <w:r>
        <w:t>дрес мест</w:t>
      </w:r>
      <w:r>
        <w:t xml:space="preserve">а </w:t>
      </w:r>
      <w:r>
        <w:t>нахождения (юридический адрес): ______</w:t>
      </w:r>
      <w:r>
        <w:t>______________</w:t>
      </w:r>
      <w:r>
        <w:t>__________________,</w:t>
      </w:r>
    </w:p>
    <w:p>
      <w:pPr>
        <w:spacing w:after="120" w:line="228" w:lineRule="auto"/>
      </w:pPr>
      <w:r>
        <w:t>Ф</w:t>
      </w:r>
      <w:r>
        <w:t xml:space="preserve">актический </w:t>
      </w:r>
      <w:r>
        <w:t>адрес: _</w:t>
      </w:r>
      <w:r>
        <w:t>__________________________________________</w:t>
      </w:r>
      <w:r>
        <w:t>______________</w:t>
      </w:r>
      <w:r>
        <w:t>_____,</w:t>
      </w:r>
    </w:p>
    <w:p>
      <w:pPr>
        <w:spacing w:line="228" w:lineRule="auto"/>
        <w:rPr>
          <w:sz w:val="22"/>
          <w:szCs w:val="22"/>
        </w:rPr>
      </w:pPr>
      <w:r>
        <w:t>С</w:t>
      </w:r>
      <w:r>
        <w:t>видетельство о регистрации</w:t>
      </w:r>
      <w:r>
        <w:t>/ИНН (для индивидуального предпринимателя)</w:t>
      </w:r>
      <w:r>
        <w:t>:</w:t>
      </w:r>
      <w:r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spacing w:after="120"/>
      </w:pPr>
      <w: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>
        <w:t>/</w:t>
      </w:r>
      <w:r>
        <w:t>аккредитации</w:t>
      </w:r>
      <w:r>
        <w:t>/</w:t>
      </w:r>
      <w:r>
        <w:t>процедурах</w:t>
      </w:r>
      <w:r>
        <w:t xml:space="preserve"> закуп</w:t>
      </w:r>
      <w:r>
        <w:t>ок</w:t>
      </w:r>
      <w:r>
        <w:t>, включения в отчет о проведении</w:t>
      </w:r>
      <w:r>
        <w:t xml:space="preserve"> процедур</w:t>
      </w:r>
      <w:r>
        <w:t xml:space="preserve"> закупок в соответствии с Положением Компании «О закупке товаров, раб</w:t>
      </w:r>
      <w:r>
        <w:t xml:space="preserve">от, услуг» </w:t>
      </w:r>
      <w:r>
        <w:br/>
        <w:t xml:space="preserve">№ </w:t>
      </w:r>
      <w:r>
        <w:t>П2-08 Р-0019</w:t>
      </w:r>
      <w:r>
        <w:t xml:space="preserve"> </w:t>
      </w:r>
      <w: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>
        <w:t>/</w:t>
      </w:r>
      <w:r>
        <w:t>аккредитации</w:t>
      </w:r>
      <w:r>
        <w:t>/</w:t>
      </w:r>
      <w:r>
        <w:t xml:space="preserve">в </w:t>
      </w:r>
      <w:r>
        <w:t>любой из частей заявки</w:t>
      </w:r>
      <w:r>
        <w:t xml:space="preserve"> при участии в процедурах закупок)</w:t>
      </w:r>
      <w:r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], зарегистрированному по адресу: [</w:t>
      </w:r>
      <w:r>
        <w:rPr>
          <w:i/>
        </w:rPr>
        <w:t xml:space="preserve">указать адрес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>,</w:t>
      </w:r>
      <w:r>
        <w:t xml:space="preserve"> т.е. на совершение действий, предусмотренных п.3. ст.3 Закона 152-ФЗ.</w:t>
      </w:r>
    </w:p>
    <w:p>
      <w:pPr>
        <w:spacing w:after="120"/>
        <w:ind w:firstLine="709"/>
      </w:pPr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обработки их персональных данных, включает: фамилия, имя, отчество, дата и</w:t>
      </w:r>
      <w:r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>
        <w:t xml:space="preserve">упомянутые </w:t>
      </w:r>
      <w:r>
        <w:t>персональные данные</w:t>
      </w:r>
      <w:r>
        <w:t>.</w:t>
      </w:r>
    </w:p>
    <w:p>
      <w:pPr>
        <w:spacing w:after="120"/>
        <w:ind w:firstLine="709"/>
      </w:pPr>
      <w:r>
        <w:t>Перечень действий с персональными данными, в отношении которых получены согласия субъектов персональных данных</w:t>
      </w:r>
      <w: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выступает для третьих лиц, которым передаются персональные данные, Организатором закупки.</w:t>
      </w:r>
    </w:p>
    <w:p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t>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 xml:space="preserve"> письменного уведомления об отзыве согласия на обработку персональных данных</w:t>
      </w:r>
      <w:r>
        <w:t>.</w:t>
      </w:r>
    </w:p>
    <w:p>
      <w:pPr>
        <w:spacing w:after="120"/>
        <w:ind w:firstLine="709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>
      <w:pPr>
        <w:spacing w:after="120"/>
      </w:pPr>
    </w:p>
    <w:p>
      <w:pPr>
        <w:keepNext/>
      </w:pPr>
      <w:r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>
        <w:t>_________________ (_________)</w:t>
      </w:r>
    </w:p>
    <w:p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</w:t>
      </w:r>
      <w:r>
        <w:rPr>
          <w:i/>
          <w:vertAlign w:val="superscript"/>
        </w:rPr>
        <w:t xml:space="preserve">(подпись)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>
      <w:pPr>
        <w:keepNext/>
        <w:rPr>
          <w:vertAlign w:val="superscript"/>
        </w:rPr>
      </w:pPr>
      <w:r>
        <w:rPr>
          <w:vertAlign w:val="superscript"/>
        </w:rPr>
        <w:t xml:space="preserve">   </w:t>
      </w:r>
      <w:r>
        <w:rPr>
          <w:vertAlign w:val="superscript"/>
        </w:rPr>
        <w:t xml:space="preserve">                                                                         МП</w:t>
      </w:r>
    </w:p>
    <w:p>
      <w:pPr>
        <w:keepNext/>
        <w:sectPr>
          <w:headerReference w:type="even" r:id="rId32"/>
          <w:headerReference w:type="default" r:id="rId33"/>
          <w:headerReference w:type="first" r:id="rId3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outlineLvl w:val="0"/>
        <w:rPr>
          <w:rFonts w:ascii="Arial" w:hAnsi="Arial" w:cs="Arial"/>
          <w:b/>
          <w:caps/>
          <w:sz w:val="32"/>
          <w:szCs w:val="32"/>
        </w:rPr>
        <w:sectPr>
          <w:headerReference w:type="default" r:id="rId35"/>
          <w:footerReference w:type="default" r:id="rId3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>
      <w:pPr>
        <w:rPr>
          <w:b/>
        </w:rPr>
      </w:pPr>
    </w:p>
    <w:p>
      <w:r>
        <w:t>Настоящим,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/>
    <w:p>
      <w:r>
        <w:t>Адрес местонахождения (юридический адрес): ____________________________________,</w:t>
      </w:r>
    </w:p>
    <w:p/>
    <w:p/>
    <w:p>
      <w:r>
        <w:t>ИНН/КПП: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/>
    <w:p>
      <w:r>
        <w:t xml:space="preserve">ОГРН: ______________________________________________________________________, </w:t>
      </w:r>
    </w:p>
    <w:p/>
    <w:p>
      <w:pPr>
        <w:spacing w:line="276" w:lineRule="auto"/>
      </w:pPr>
    </w:p>
    <w:p>
      <w:pPr>
        <w:spacing w:line="276" w:lineRule="auto"/>
      </w:pPr>
      <w:r>
        <w:t xml:space="preserve">подтверждает </w:t>
      </w:r>
      <w:r>
        <w:rPr>
          <w:rStyle w:val="affb"/>
          <w:highlight w:val="lightGray"/>
        </w:rPr>
        <w:t>[«принадлежность/отсутствие принадлежности»]</w:t>
      </w:r>
      <w:r>
        <w:t xml:space="preserve"> </w:t>
      </w:r>
      <w:r>
        <w:t xml:space="preserve">к </w:t>
      </w:r>
      <w:r>
        <w:t xml:space="preserve">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>
      <w:pPr>
        <w:spacing w:line="276" w:lineRule="auto"/>
      </w:pPr>
    </w:p>
    <w:p>
      <w:pPr>
        <w:spacing w:before="144" w:after="144" w:line="276" w:lineRule="auto"/>
      </w:pPr>
      <w:r>
        <w:t>Подтверждаю, что ознакомлен(а) с положениями Федерального закона от 24.07.2007</w:t>
      </w:r>
      <w:r>
        <w:t xml:space="preserve"> №209-ФЗ «О </w:t>
      </w:r>
      <w:r>
        <w:t>развитии малого и среднего предпринимательства в Российской Федерации».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>
      <w:pPr>
        <w:spacing w:line="276" w:lineRule="auto"/>
      </w:pPr>
    </w:p>
    <w:p>
      <w:pPr>
        <w:rPr>
          <w:szCs w:val="22"/>
          <w:vertAlign w:val="superscript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f2"/>
          <w:b/>
          <w:lang w:val="en-US"/>
        </w:rPr>
        <w:t>i</w:t>
      </w:r>
    </w:p>
    <w:p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>
      <w:r>
        <w:t>______________________</w:t>
      </w:r>
      <w:r>
        <w:t>__________________________________________________________</w:t>
      </w:r>
    </w:p>
    <w:p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>
              <w:rPr>
                <w:sz w:val="18"/>
              </w:rPr>
              <w:t xml:space="preserve">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>
              <w:rPr>
                <w:sz w:val="18"/>
              </w:rPr>
              <w:t xml:space="preserve">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>
              <w:rPr>
                <w:sz w:val="18"/>
              </w:rPr>
              <w:t>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</w:pPr>
            <w:r>
              <w:rPr>
                <w:sz w:val="18"/>
              </w:rPr>
              <w:t>2.2.</w:t>
            </w:r>
            <w:r>
              <w:rPr>
                <w:sz w:val="18"/>
              </w:rPr>
              <w:t>Выручка от реализации (без НДС), предельное значение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>
              <w:rPr>
                <w:sz w:val="18"/>
              </w:rPr>
              <w:t xml:space="preserve">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 w:val="18"/>
          <w:szCs w:val="22"/>
        </w:rPr>
      </w:pPr>
      <w:r>
        <w:rPr>
          <w:sz w:val="18"/>
          <w:szCs w:val="22"/>
          <w:vertAlign w:val="superscript"/>
          <w:lang w:val="en-US"/>
        </w:rPr>
        <w:t>i</w:t>
      </w:r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 xml:space="preserve">Доля участия 2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default" r:id="rId37"/>
          <w:footerReference w:type="default" r:id="rId38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/>
    <w:p>
      <w:pPr>
        <w:pStyle w:val="afff2"/>
        <w:jc w:val="right"/>
        <w:rPr>
          <w:bCs/>
          <w:iCs/>
          <w:sz w:val="28"/>
        </w:rPr>
      </w:pPr>
    </w:p>
    <w:p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28579D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BA2CF4"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87CE0F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8D18EF6"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4223F9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AC45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4672D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C713594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F86BAB"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9FE5AD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52E398"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0A83B0"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795946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>
      <w:pPr>
        <w:jc w:val="left"/>
        <w:rPr>
          <w:color w:val="FF0000"/>
        </w:rPr>
      </w:pPr>
    </w:p>
    <w:sectPr>
      <w:headerReference w:type="default" r:id="rId39"/>
      <w:footerReference w:type="default" r:id="rId40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2000505040000020004"/>
    <w:charset w:val="CC"/>
    <w:family w:val="modern"/>
    <w:notTrueType/>
    <w:pitch w:val="variable"/>
    <w:sig w:usb0="80000283" w:usb1="0000204A" w:usb2="00000000" w:usb3="00000000" w:csb0="00000004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741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741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>
      <w:tc>
        <w:tcPr>
          <w:tcW w:w="15984" w:type="dxa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>
      <w:tc>
        <w:tcPr>
          <w:tcW w:w="15984" w:type="dxa"/>
        </w:tcPr>
        <w:p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>
      <w:tc>
        <w:tcPr>
          <w:tcW w:w="9889" w:type="dxa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>
      <w:tc>
        <w:tcPr>
          <w:tcW w:w="9889" w:type="dxa"/>
        </w:tcPr>
        <w:p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>
    <w:pPr>
      <w:pStyle w:val="a5"/>
      <w:ind w:hanging="180"/>
      <w:jc w:val="left"/>
      <w:rPr>
        <w:b/>
      </w:rPr>
    </w:pPr>
  </w:p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5000" w:type="pct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741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>
      <w:tc>
        <w:tcPr>
          <w:tcW w:w="9889" w:type="dxa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9889" w:type="dxa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>
      <w:tc>
        <w:tcPr>
          <w:tcW w:w="15701" w:type="dxa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15701" w:type="dxa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  <w:footnote w:id="2">
    <w:p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>
      <w:r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>
        <w:t xml:space="preserve">, </w:t>
      </w:r>
      <w:r>
        <w:t>не являющиеся индивидуальными предпринимателями</w:t>
      </w:r>
      <w:r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30AAE46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D972CCE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127724D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A422A53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B59841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N5yxqGfLkhyboqlcr5DfMWal/jE=" w:salt="a5yU88z8YxN58D/Z6VL8gw==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footer" Target="footer5.xml"/><Relationship Id="rId39" Type="http://schemas.openxmlformats.org/officeDocument/2006/relationships/header" Target="header19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34" Type="http://schemas.openxmlformats.org/officeDocument/2006/relationships/header" Target="header16.xml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header" Target="header15.xml"/><Relationship Id="rId38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header" Target="header1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7.xml"/><Relationship Id="rId32" Type="http://schemas.openxmlformats.org/officeDocument/2006/relationships/header" Target="header14.xml"/><Relationship Id="rId37" Type="http://schemas.openxmlformats.org/officeDocument/2006/relationships/header" Target="header18.xml"/><Relationship Id="rId40" Type="http://schemas.openxmlformats.org/officeDocument/2006/relationships/footer" Target="footer8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10.xml"/><Relationship Id="rId36" Type="http://schemas.openxmlformats.org/officeDocument/2006/relationships/footer" Target="footer6.xml"/><Relationship Id="rId10" Type="http://schemas.openxmlformats.org/officeDocument/2006/relationships/image" Target="media/image1.jpeg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3AB26-5B4D-4B99-AB08-556EF970B6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30DDE-F288-46B2-9CDE-3EB978BD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5280</Words>
  <Characters>30100</Characters>
  <Application>Microsoft Office Word</Application>
  <DocSecurity>12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Константин Павлович  </dc:creator>
  <cp:lastModifiedBy>Никитин Константин Павлович  </cp:lastModifiedBy>
  <cp:revision>2</cp:revision>
  <cp:lastPrinted>2020-03-04T09:24:00Z</cp:lastPrinted>
  <dcterms:created xsi:type="dcterms:W3CDTF">2020-09-03T10:33:00Z</dcterms:created>
  <dcterms:modified xsi:type="dcterms:W3CDTF">2020-09-03T10:33:00Z</dcterms:modified>
</cp:coreProperties>
</file>